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E7" w:rsidRPr="00BF23FE" w:rsidRDefault="00EB5FE7" w:rsidP="00BF23FE">
      <w:pPr>
        <w:spacing w:after="0" w:line="360" w:lineRule="auto"/>
        <w:ind w:firstLine="709"/>
        <w:contextualSpacing/>
        <w:jc w:val="center"/>
        <w:rPr>
          <w:rFonts w:ascii="Times New Roman" w:hAnsi="Times New Roman"/>
          <w:b/>
          <w:sz w:val="28"/>
          <w:szCs w:val="28"/>
        </w:rPr>
      </w:pPr>
      <w:r w:rsidRPr="00BF23FE">
        <w:rPr>
          <w:rFonts w:ascii="Times New Roman" w:hAnsi="Times New Roman"/>
          <w:b/>
          <w:sz w:val="28"/>
          <w:szCs w:val="28"/>
        </w:rPr>
        <w:t>Консультация для родителей и педагогов</w:t>
      </w:r>
    </w:p>
    <w:p w:rsidR="00BF23FE" w:rsidRPr="00BF23FE" w:rsidRDefault="00EB5FE7" w:rsidP="00BF23FE">
      <w:pPr>
        <w:spacing w:after="0" w:line="360" w:lineRule="auto"/>
        <w:ind w:firstLine="709"/>
        <w:contextualSpacing/>
        <w:jc w:val="center"/>
        <w:rPr>
          <w:rFonts w:ascii="Times New Roman" w:hAnsi="Times New Roman"/>
          <w:b/>
          <w:sz w:val="28"/>
          <w:szCs w:val="28"/>
        </w:rPr>
      </w:pPr>
      <w:r w:rsidRPr="00BF23FE">
        <w:rPr>
          <w:rFonts w:ascii="Times New Roman" w:hAnsi="Times New Roman"/>
          <w:b/>
          <w:sz w:val="28"/>
          <w:szCs w:val="28"/>
        </w:rPr>
        <w:t xml:space="preserve">«Профилактика моторной неловкости у </w:t>
      </w:r>
      <w:proofErr w:type="spellStart"/>
      <w:r w:rsidRPr="00BF23FE">
        <w:rPr>
          <w:rFonts w:ascii="Times New Roman" w:hAnsi="Times New Roman"/>
          <w:b/>
          <w:sz w:val="28"/>
          <w:szCs w:val="28"/>
        </w:rPr>
        <w:t>леворуких</w:t>
      </w:r>
      <w:proofErr w:type="spellEnd"/>
      <w:r w:rsidRPr="00BF23FE">
        <w:rPr>
          <w:rFonts w:ascii="Times New Roman" w:hAnsi="Times New Roman"/>
          <w:b/>
          <w:sz w:val="28"/>
          <w:szCs w:val="28"/>
        </w:rPr>
        <w:t xml:space="preserve"> детей старшего дошкольного возраста»</w:t>
      </w:r>
    </w:p>
    <w:p w:rsidR="00BF23FE" w:rsidRPr="00BF23FE" w:rsidRDefault="00BF23FE" w:rsidP="00BF23FE">
      <w:pPr>
        <w:spacing w:after="0" w:line="360" w:lineRule="auto"/>
        <w:ind w:firstLine="709"/>
        <w:contextualSpacing/>
        <w:jc w:val="right"/>
        <w:rPr>
          <w:rFonts w:ascii="Times New Roman" w:hAnsi="Times New Roman"/>
          <w:i/>
          <w:sz w:val="28"/>
          <w:szCs w:val="28"/>
        </w:rPr>
      </w:pPr>
      <w:proofErr w:type="spellStart"/>
      <w:r w:rsidRPr="00BF23FE">
        <w:rPr>
          <w:rFonts w:ascii="Times New Roman" w:hAnsi="Times New Roman"/>
          <w:sz w:val="28"/>
          <w:szCs w:val="28"/>
        </w:rPr>
        <w:t>Вихарева</w:t>
      </w:r>
      <w:proofErr w:type="spellEnd"/>
      <w:r w:rsidRPr="00BF23FE">
        <w:rPr>
          <w:rFonts w:ascii="Times New Roman" w:hAnsi="Times New Roman"/>
          <w:sz w:val="28"/>
          <w:szCs w:val="28"/>
        </w:rPr>
        <w:t xml:space="preserve"> Татьяна Викторовна</w:t>
      </w:r>
    </w:p>
    <w:p w:rsidR="00BF23FE" w:rsidRPr="00BF23FE" w:rsidRDefault="00BF23FE" w:rsidP="00BF23FE">
      <w:pPr>
        <w:spacing w:after="0" w:line="360" w:lineRule="auto"/>
        <w:ind w:firstLine="709"/>
        <w:contextualSpacing/>
        <w:jc w:val="right"/>
        <w:rPr>
          <w:rFonts w:ascii="Times New Roman" w:hAnsi="Times New Roman"/>
          <w:i/>
          <w:sz w:val="28"/>
          <w:szCs w:val="28"/>
        </w:rPr>
      </w:pPr>
      <w:r w:rsidRPr="00BF23FE">
        <w:rPr>
          <w:rFonts w:ascii="Times New Roman" w:hAnsi="Times New Roman"/>
          <w:sz w:val="28"/>
          <w:szCs w:val="28"/>
        </w:rPr>
        <w:t>педагог-психолог МДОУ детский сад №9</w:t>
      </w:r>
    </w:p>
    <w:p w:rsidR="00BF23FE" w:rsidRPr="00BF23FE" w:rsidRDefault="00BF23FE" w:rsidP="00BF23FE">
      <w:pPr>
        <w:spacing w:after="0" w:line="360" w:lineRule="auto"/>
        <w:ind w:firstLine="709"/>
        <w:contextualSpacing/>
        <w:jc w:val="right"/>
        <w:rPr>
          <w:rFonts w:ascii="Times New Roman" w:hAnsi="Times New Roman"/>
          <w:i/>
          <w:sz w:val="28"/>
          <w:szCs w:val="28"/>
        </w:rPr>
      </w:pPr>
      <w:r w:rsidRPr="00BF23FE">
        <w:rPr>
          <w:rFonts w:ascii="Times New Roman" w:hAnsi="Times New Roman"/>
          <w:sz w:val="28"/>
          <w:szCs w:val="28"/>
        </w:rPr>
        <w:t>комбинированного вида города Валуйки</w:t>
      </w:r>
    </w:p>
    <w:p w:rsidR="00BF23FE" w:rsidRPr="00BF23FE" w:rsidRDefault="00BF23FE" w:rsidP="00BF23FE">
      <w:pPr>
        <w:spacing w:after="0" w:line="360" w:lineRule="auto"/>
        <w:ind w:firstLine="709"/>
        <w:contextualSpacing/>
        <w:jc w:val="right"/>
        <w:rPr>
          <w:rFonts w:ascii="Times New Roman" w:hAnsi="Times New Roman"/>
          <w:i/>
          <w:sz w:val="28"/>
          <w:szCs w:val="28"/>
        </w:rPr>
      </w:pPr>
      <w:r w:rsidRPr="00BF23FE">
        <w:rPr>
          <w:rFonts w:ascii="Times New Roman" w:hAnsi="Times New Roman"/>
          <w:sz w:val="28"/>
          <w:szCs w:val="28"/>
        </w:rPr>
        <w:t>Белгородской области</w:t>
      </w:r>
    </w:p>
    <w:p w:rsidR="00EB5FE7" w:rsidRPr="00BF23FE" w:rsidRDefault="00EB5FE7" w:rsidP="00BF23FE">
      <w:pPr>
        <w:spacing w:after="0" w:line="360" w:lineRule="auto"/>
        <w:ind w:firstLine="709"/>
        <w:contextualSpacing/>
        <w:jc w:val="both"/>
        <w:rPr>
          <w:rFonts w:ascii="Times New Roman" w:hAnsi="Times New Roman"/>
          <w:sz w:val="28"/>
          <w:szCs w:val="28"/>
        </w:rPr>
      </w:pPr>
      <w:proofErr w:type="spellStart"/>
      <w:r w:rsidRPr="00BF23FE">
        <w:rPr>
          <w:rFonts w:ascii="Times New Roman" w:hAnsi="Times New Roman"/>
          <w:sz w:val="28"/>
          <w:szCs w:val="28"/>
        </w:rPr>
        <w:t>Леворукий</w:t>
      </w:r>
      <w:proofErr w:type="spellEnd"/>
      <w:r w:rsidRPr="00BF23FE">
        <w:rPr>
          <w:rFonts w:ascii="Times New Roman" w:hAnsi="Times New Roman"/>
          <w:sz w:val="28"/>
          <w:szCs w:val="28"/>
        </w:rPr>
        <w:t xml:space="preserve"> ребенок в дошкольном образовательном учреждении в наше время уже не редкость. Если 15 лет назад в детском саду воспитывались 1-2 правополушарных ребенка,  то сегодня таких малышей уже больше десяти. Мало кто из педагогов обращает внимание на «особость» таких детей: по-другому  сидят на занятиях, не так воспринимают информацию, не говоря уже о том, что совсем по иному пользуются карандашом, ручкой и ложкой</w:t>
      </w:r>
      <w:proofErr w:type="gramStart"/>
      <w:r w:rsidRPr="00BF23FE">
        <w:rPr>
          <w:rFonts w:ascii="Times New Roman" w:hAnsi="Times New Roman"/>
          <w:sz w:val="28"/>
          <w:szCs w:val="28"/>
        </w:rPr>
        <w:t>… С</w:t>
      </w:r>
      <w:proofErr w:type="gramEnd"/>
      <w:r w:rsidRPr="00BF23FE">
        <w:rPr>
          <w:rFonts w:ascii="Times New Roman" w:hAnsi="Times New Roman"/>
          <w:sz w:val="28"/>
          <w:szCs w:val="28"/>
        </w:rPr>
        <w:t xml:space="preserve"> одной стороны это  неплохо, потому что  эмоциональный статус таких детей очень-очень ранимый, с другой стороны воспитателю в группе необходимо создавать особые условия для их развития, воспитания и обучения. </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Наблюдения специалистов показывают, что при воспитании и обучении </w:t>
      </w:r>
      <w:proofErr w:type="spellStart"/>
      <w:r w:rsidRPr="00BF23FE">
        <w:rPr>
          <w:rFonts w:ascii="Times New Roman" w:hAnsi="Times New Roman"/>
          <w:sz w:val="28"/>
          <w:szCs w:val="28"/>
        </w:rPr>
        <w:t>леворукого</w:t>
      </w:r>
      <w:proofErr w:type="spellEnd"/>
      <w:r w:rsidRPr="00BF23FE">
        <w:rPr>
          <w:rFonts w:ascii="Times New Roman" w:hAnsi="Times New Roman"/>
          <w:sz w:val="28"/>
          <w:szCs w:val="28"/>
        </w:rPr>
        <w:t xml:space="preserve"> ребенка  необходимо учитывать особенности его эмоционального статуса. Родителям и педагогам следует построить общение с ребёнком таким образом, чтобы не акцентировать его внимание на </w:t>
      </w:r>
      <w:proofErr w:type="spellStart"/>
      <w:r w:rsidRPr="00BF23FE">
        <w:rPr>
          <w:rFonts w:ascii="Times New Roman" w:hAnsi="Times New Roman"/>
          <w:sz w:val="28"/>
          <w:szCs w:val="28"/>
        </w:rPr>
        <w:t>леворукости</w:t>
      </w:r>
      <w:proofErr w:type="spellEnd"/>
      <w:r w:rsidRPr="00BF23FE">
        <w:rPr>
          <w:rFonts w:ascii="Times New Roman" w:hAnsi="Times New Roman"/>
          <w:sz w:val="28"/>
          <w:szCs w:val="28"/>
        </w:rPr>
        <w:t xml:space="preserve"> и вместе с тем создать благоприятные условия для проявления и развития его индивидуальности. Отличаясь чувствительностью, ранимостью, хорошим пониманием социальных норм и в тоже время, испытывая присущие левшам затруднения, ребёнок чрезвычайно нуждается в сочувствии и принятии. Задача взрослого - развить в нем чувство оптимизма, уверенности в себе, </w:t>
      </w:r>
      <w:proofErr w:type="spellStart"/>
      <w:r w:rsidRPr="00BF23FE">
        <w:rPr>
          <w:rFonts w:ascii="Times New Roman" w:hAnsi="Times New Roman"/>
          <w:sz w:val="28"/>
          <w:szCs w:val="28"/>
        </w:rPr>
        <w:t>самоценности</w:t>
      </w:r>
      <w:proofErr w:type="spellEnd"/>
      <w:r w:rsidRPr="00BF23FE">
        <w:rPr>
          <w:rFonts w:ascii="Times New Roman" w:hAnsi="Times New Roman"/>
          <w:sz w:val="28"/>
          <w:szCs w:val="28"/>
        </w:rPr>
        <w:t xml:space="preserve">, активного отношения к жизни. Принимая во внимание повышенную энергоемкость протекания психических процессов у левшей, а как следствие быстрые утомляемость и истощаемость нервной системы, необходимо придерживаться установленного режима дня и </w:t>
      </w:r>
      <w:r w:rsidRPr="00BF23FE">
        <w:rPr>
          <w:rFonts w:ascii="Times New Roman" w:hAnsi="Times New Roman"/>
          <w:sz w:val="28"/>
          <w:szCs w:val="28"/>
        </w:rPr>
        <w:lastRenderedPageBreak/>
        <w:t>пристально следить затем, чтобы ребёнок не переутомлялся. Данные полученные при исследовании левшей показывают, что способы и приемы, с помощью которых дети усваивают знания, различны.</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 К сожалению, у многих родителей бытует представление о том, что переучив ребенка пользоваться правой рукой,  можно решить все проблемы. </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Современные исследования отечественных психологов Безруких М.М., Николаевой Е.Н., Москвина В.А. и других, говорят об </w:t>
      </w:r>
      <w:proofErr w:type="gramStart"/>
      <w:r w:rsidRPr="00BF23FE">
        <w:rPr>
          <w:rFonts w:ascii="Times New Roman" w:hAnsi="Times New Roman"/>
          <w:sz w:val="28"/>
          <w:szCs w:val="28"/>
        </w:rPr>
        <w:t>обратном</w:t>
      </w:r>
      <w:proofErr w:type="gramEnd"/>
      <w:r w:rsidRPr="00BF23FE">
        <w:rPr>
          <w:rFonts w:ascii="Times New Roman" w:hAnsi="Times New Roman"/>
          <w:sz w:val="28"/>
          <w:szCs w:val="28"/>
        </w:rPr>
        <w:t>: необходимо отказаться от переучивания, т.к. произвольная смена ведущей руки приводит к грубому вмешательству в тончайшие механизмы деятельности мозга. Последствия такого вмешательства невозможно проконтролировать. «Фактор переучивания (</w:t>
      </w:r>
      <w:proofErr w:type="spellStart"/>
      <w:r w:rsidRPr="00BF23FE">
        <w:rPr>
          <w:rFonts w:ascii="Times New Roman" w:hAnsi="Times New Roman"/>
          <w:sz w:val="28"/>
          <w:szCs w:val="28"/>
        </w:rPr>
        <w:t>декстрастресс</w:t>
      </w:r>
      <w:proofErr w:type="spellEnd"/>
      <w:r w:rsidRPr="00BF23FE">
        <w:rPr>
          <w:rFonts w:ascii="Times New Roman" w:hAnsi="Times New Roman"/>
          <w:sz w:val="28"/>
          <w:szCs w:val="28"/>
        </w:rPr>
        <w:t>) является по существу высокоспецифичным психогенным фактором для возникновения неврозов у «</w:t>
      </w:r>
      <w:proofErr w:type="spellStart"/>
      <w:r w:rsidRPr="00BF23FE">
        <w:rPr>
          <w:rFonts w:ascii="Times New Roman" w:hAnsi="Times New Roman"/>
          <w:sz w:val="28"/>
          <w:szCs w:val="28"/>
        </w:rPr>
        <w:t>леворуких</w:t>
      </w:r>
      <w:proofErr w:type="spellEnd"/>
      <w:r w:rsidRPr="00BF23FE">
        <w:rPr>
          <w:rFonts w:ascii="Times New Roman" w:hAnsi="Times New Roman"/>
          <w:sz w:val="28"/>
          <w:szCs w:val="28"/>
        </w:rPr>
        <w:t>» детей» (</w:t>
      </w:r>
      <w:proofErr w:type="spellStart"/>
      <w:r w:rsidRPr="00BF23FE">
        <w:rPr>
          <w:rFonts w:ascii="Times New Roman" w:hAnsi="Times New Roman"/>
          <w:sz w:val="28"/>
          <w:szCs w:val="28"/>
        </w:rPr>
        <w:t>А.Л.Чуприков</w:t>
      </w:r>
      <w:proofErr w:type="spellEnd"/>
      <w:r w:rsidRPr="00BF23FE">
        <w:rPr>
          <w:rFonts w:ascii="Times New Roman" w:hAnsi="Times New Roman"/>
          <w:sz w:val="28"/>
          <w:szCs w:val="28"/>
        </w:rPr>
        <w:t xml:space="preserve">). </w:t>
      </w:r>
      <w:proofErr w:type="gramStart"/>
      <w:r w:rsidRPr="00BF23FE">
        <w:rPr>
          <w:rFonts w:ascii="Times New Roman" w:hAnsi="Times New Roman"/>
          <w:sz w:val="28"/>
          <w:szCs w:val="28"/>
        </w:rPr>
        <w:t xml:space="preserve">К наиболее часто встречающимся проявлением невротической симптоматики у переученных левшей можно отнести: нарушение сна, нарушение аппетита, головные боли (боли в животе), страхи, </w:t>
      </w:r>
      <w:proofErr w:type="spellStart"/>
      <w:r w:rsidRPr="00BF23FE">
        <w:rPr>
          <w:rFonts w:ascii="Times New Roman" w:hAnsi="Times New Roman"/>
          <w:sz w:val="28"/>
          <w:szCs w:val="28"/>
        </w:rPr>
        <w:t>энурез</w:t>
      </w:r>
      <w:proofErr w:type="spellEnd"/>
      <w:r w:rsidRPr="00BF23FE">
        <w:rPr>
          <w:rFonts w:ascii="Times New Roman" w:hAnsi="Times New Roman"/>
          <w:sz w:val="28"/>
          <w:szCs w:val="28"/>
        </w:rPr>
        <w:t>, заикание, тики, навязчивые движения, повышенная возбудимость, раздражительность, укачивание в транспорте, повышенная чувствительность к жаре, духоте, запахам, двигательное беспокойство, неусидчивость, вялость, заторможенность и др. Вместе с тем отказ от смены ведущей руки должен сочетаться с работой по развитию</w:t>
      </w:r>
      <w:proofErr w:type="gramEnd"/>
      <w:r w:rsidRPr="00BF23FE">
        <w:rPr>
          <w:rFonts w:ascii="Times New Roman" w:hAnsi="Times New Roman"/>
          <w:sz w:val="28"/>
          <w:szCs w:val="28"/>
        </w:rPr>
        <w:t xml:space="preserve"> </w:t>
      </w:r>
      <w:proofErr w:type="spellStart"/>
      <w:r w:rsidRPr="00BF23FE">
        <w:rPr>
          <w:rFonts w:ascii="Times New Roman" w:hAnsi="Times New Roman"/>
          <w:sz w:val="28"/>
          <w:szCs w:val="28"/>
        </w:rPr>
        <w:t>содружественного</w:t>
      </w:r>
      <w:proofErr w:type="spellEnd"/>
      <w:r w:rsidRPr="00BF23FE">
        <w:rPr>
          <w:rFonts w:ascii="Times New Roman" w:hAnsi="Times New Roman"/>
          <w:sz w:val="28"/>
          <w:szCs w:val="28"/>
        </w:rPr>
        <w:t xml:space="preserve">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При работе </w:t>
      </w:r>
      <w:proofErr w:type="spellStart"/>
      <w:r w:rsidRPr="00BF23FE">
        <w:rPr>
          <w:rFonts w:ascii="Times New Roman" w:hAnsi="Times New Roman"/>
          <w:sz w:val="28"/>
          <w:szCs w:val="28"/>
        </w:rPr>
        <w:t>леворукого</w:t>
      </w:r>
      <w:proofErr w:type="spellEnd"/>
      <w:r w:rsidRPr="00BF23FE">
        <w:rPr>
          <w:rFonts w:ascii="Times New Roman" w:hAnsi="Times New Roman"/>
          <w:sz w:val="28"/>
          <w:szCs w:val="28"/>
        </w:rPr>
        <w:t xml:space="preserve"> ребёнка за столом свет должен падать с правой стороны. Располагая детей на занятии, воспитателю целесообразно посадить левшу таком образом, чтобы доска находилась от него справа, это снизит вероятность ошибок зрительного восприятия, которые обусловлены левосторонним игнорированием пространства, характерным для левшей. </w:t>
      </w:r>
      <w:r w:rsidRPr="00BF23FE">
        <w:rPr>
          <w:rFonts w:ascii="Times New Roman" w:hAnsi="Times New Roman"/>
          <w:sz w:val="28"/>
          <w:szCs w:val="28"/>
        </w:rPr>
        <w:lastRenderedPageBreak/>
        <w:t>Посадка при рисовании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w:t>
      </w:r>
    </w:p>
    <w:p w:rsidR="00EB5FE7" w:rsidRPr="00BF23FE" w:rsidRDefault="00EB5FE7" w:rsidP="00BF23FE">
      <w:pPr>
        <w:spacing w:after="0" w:line="360" w:lineRule="auto"/>
        <w:ind w:firstLine="709"/>
        <w:contextualSpacing/>
        <w:jc w:val="center"/>
        <w:rPr>
          <w:rFonts w:ascii="Times New Roman" w:hAnsi="Times New Roman"/>
          <w:b/>
          <w:sz w:val="28"/>
          <w:szCs w:val="28"/>
        </w:rPr>
      </w:pPr>
      <w:r w:rsidRPr="00BF23FE">
        <w:rPr>
          <w:rFonts w:ascii="Times New Roman" w:hAnsi="Times New Roman"/>
          <w:b/>
          <w:sz w:val="28"/>
          <w:szCs w:val="28"/>
        </w:rPr>
        <w:t xml:space="preserve">Школьные трудности </w:t>
      </w:r>
      <w:proofErr w:type="spellStart"/>
      <w:r w:rsidRPr="00BF23FE">
        <w:rPr>
          <w:rFonts w:ascii="Times New Roman" w:hAnsi="Times New Roman"/>
          <w:b/>
          <w:sz w:val="28"/>
          <w:szCs w:val="28"/>
        </w:rPr>
        <w:t>леворукого</w:t>
      </w:r>
      <w:proofErr w:type="spellEnd"/>
      <w:r w:rsidRPr="00BF23FE">
        <w:rPr>
          <w:rFonts w:ascii="Times New Roman" w:hAnsi="Times New Roman"/>
          <w:b/>
          <w:sz w:val="28"/>
          <w:szCs w:val="28"/>
        </w:rPr>
        <w:t xml:space="preserve"> ребенка</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Начиная обучать </w:t>
      </w:r>
      <w:proofErr w:type="spellStart"/>
      <w:r w:rsidRPr="00BF23FE">
        <w:rPr>
          <w:rFonts w:ascii="Times New Roman" w:hAnsi="Times New Roman"/>
          <w:sz w:val="28"/>
          <w:szCs w:val="28"/>
        </w:rPr>
        <w:t>леворукого</w:t>
      </w:r>
      <w:proofErr w:type="spellEnd"/>
      <w:r w:rsidRPr="00BF23FE">
        <w:rPr>
          <w:rFonts w:ascii="Times New Roman" w:hAnsi="Times New Roman"/>
          <w:sz w:val="28"/>
          <w:szCs w:val="28"/>
        </w:rPr>
        <w:t xml:space="preserve"> ребёнка письму и чтению необходимо учитывать присущие ему затруднения. Если ребёнок начинает "зеркально" писать буквы, следует с учетом и опорой на знание индивидуальных особенностей (лучше запоминает зрительные образы, объяснения или же образные сравнения) выстраивать систематическую коррекционную работу.</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При выполнении письменных заданий фиксируется место начала записи, прослеживается соблюдение строки. Целесообразно уделить внимание развитию фонематического анализа, слово представляет собой ряд звуков, и </w:t>
      </w:r>
      <w:proofErr w:type="spellStart"/>
      <w:r w:rsidRPr="00BF23FE">
        <w:rPr>
          <w:rFonts w:ascii="Times New Roman" w:hAnsi="Times New Roman"/>
          <w:sz w:val="28"/>
          <w:szCs w:val="28"/>
        </w:rPr>
        <w:t>несформированность</w:t>
      </w:r>
      <w:proofErr w:type="spellEnd"/>
      <w:r w:rsidRPr="00BF23FE">
        <w:rPr>
          <w:rFonts w:ascii="Times New Roman" w:hAnsi="Times New Roman"/>
          <w:sz w:val="28"/>
          <w:szCs w:val="28"/>
        </w:rPr>
        <w:t xml:space="preserve"> ряда, присущая </w:t>
      </w:r>
      <w:proofErr w:type="spellStart"/>
      <w:r w:rsidRPr="00BF23FE">
        <w:rPr>
          <w:rFonts w:ascii="Times New Roman" w:hAnsi="Times New Roman"/>
          <w:sz w:val="28"/>
          <w:szCs w:val="28"/>
        </w:rPr>
        <w:t>леворуким</w:t>
      </w:r>
      <w:proofErr w:type="spellEnd"/>
      <w:r w:rsidRPr="00BF23FE">
        <w:rPr>
          <w:rFonts w:ascii="Times New Roman" w:hAnsi="Times New Roman"/>
          <w:sz w:val="28"/>
          <w:szCs w:val="28"/>
        </w:rPr>
        <w:t xml:space="preserve"> детям, может стать причиной стойких </w:t>
      </w:r>
      <w:proofErr w:type="spellStart"/>
      <w:r w:rsidRPr="00BF23FE">
        <w:rPr>
          <w:rFonts w:ascii="Times New Roman" w:hAnsi="Times New Roman"/>
          <w:sz w:val="28"/>
          <w:szCs w:val="28"/>
        </w:rPr>
        <w:t>дисграфических</w:t>
      </w:r>
      <w:proofErr w:type="spellEnd"/>
      <w:r w:rsidRPr="00BF23FE">
        <w:rPr>
          <w:rFonts w:ascii="Times New Roman" w:hAnsi="Times New Roman"/>
          <w:sz w:val="28"/>
          <w:szCs w:val="28"/>
        </w:rPr>
        <w:t xml:space="preserve"> ошибок. Так же следует вести работу по предупреждению и искоренению ошибок, вызванных трудностями соблюдения правильной последовательности и количества бу</w:t>
      </w:r>
      <w:proofErr w:type="gramStart"/>
      <w:r w:rsidRPr="00BF23FE">
        <w:rPr>
          <w:rFonts w:ascii="Times New Roman" w:hAnsi="Times New Roman"/>
          <w:sz w:val="28"/>
          <w:szCs w:val="28"/>
        </w:rPr>
        <w:t>кв в сл</w:t>
      </w:r>
      <w:proofErr w:type="gramEnd"/>
      <w:r w:rsidRPr="00BF23FE">
        <w:rPr>
          <w:rFonts w:ascii="Times New Roman" w:hAnsi="Times New Roman"/>
          <w:sz w:val="28"/>
          <w:szCs w:val="28"/>
        </w:rPr>
        <w:t>ове (ряда графем) и ошибок на уровне предложения.</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У </w:t>
      </w:r>
      <w:proofErr w:type="spellStart"/>
      <w:r w:rsidRPr="00BF23FE">
        <w:rPr>
          <w:rFonts w:ascii="Times New Roman" w:hAnsi="Times New Roman"/>
          <w:sz w:val="28"/>
          <w:szCs w:val="28"/>
        </w:rPr>
        <w:t>леворуких</w:t>
      </w:r>
      <w:proofErr w:type="spellEnd"/>
      <w:r w:rsidRPr="00BF23FE">
        <w:rPr>
          <w:rFonts w:ascii="Times New Roman" w:hAnsi="Times New Roman"/>
          <w:sz w:val="28"/>
          <w:szCs w:val="28"/>
        </w:rPr>
        <w:t xml:space="preserve"> могут наблюдаться трудности списывания, т.к. такой вид работы предполагает одновременное решение нескольких задач: необходимо распределить внимание между нахождением нужного элемента текста предложенного для списывания, что требует быстрое и точной пространственной ориентировки, а также выстраиванием ряда этих элементов (опять же требуется быстрая и четкая </w:t>
      </w:r>
      <w:proofErr w:type="spellStart"/>
      <w:r w:rsidRPr="00BF23FE">
        <w:rPr>
          <w:rFonts w:ascii="Times New Roman" w:hAnsi="Times New Roman"/>
          <w:sz w:val="28"/>
          <w:szCs w:val="28"/>
        </w:rPr>
        <w:t>микроориентировка</w:t>
      </w:r>
      <w:proofErr w:type="spellEnd"/>
      <w:r w:rsidRPr="00BF23FE">
        <w:rPr>
          <w:rFonts w:ascii="Times New Roman" w:hAnsi="Times New Roman"/>
          <w:sz w:val="28"/>
          <w:szCs w:val="28"/>
        </w:rPr>
        <w:t>). Такая работа у левши требует большего времени: и довольно часто сопровождается возрастанием количества ошибок.</w:t>
      </w:r>
    </w:p>
    <w:p w:rsidR="00EB5FE7" w:rsidRPr="00BF23FE" w:rsidRDefault="00EB5FE7" w:rsidP="00BF23FE">
      <w:pPr>
        <w:spacing w:after="0" w:line="360" w:lineRule="auto"/>
        <w:ind w:firstLine="709"/>
        <w:contextualSpacing/>
        <w:jc w:val="both"/>
        <w:rPr>
          <w:rFonts w:ascii="Times New Roman" w:hAnsi="Times New Roman"/>
          <w:sz w:val="28"/>
          <w:szCs w:val="28"/>
        </w:rPr>
      </w:pPr>
      <w:r w:rsidRPr="00BF23FE">
        <w:rPr>
          <w:rFonts w:ascii="Times New Roman" w:hAnsi="Times New Roman"/>
          <w:sz w:val="28"/>
          <w:szCs w:val="28"/>
        </w:rPr>
        <w:t xml:space="preserve">При чтении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ребёнка необходимо обратить на место начала чтения, можно ориентироваться на маркированную </w:t>
      </w:r>
      <w:r w:rsidRPr="00BF23FE">
        <w:rPr>
          <w:rFonts w:ascii="Times New Roman" w:hAnsi="Times New Roman"/>
          <w:sz w:val="28"/>
          <w:szCs w:val="28"/>
        </w:rPr>
        <w:lastRenderedPageBreak/>
        <w:t>руку, если это оказывается неэффективно, то следует закрыть текст и открывать только читаемый слог. Сначала это делает взрослый, затем ребёнок самостоятельно приучается выполнять такое вспомогательное действие. Ребёнок читает, таким образом, пока не автоматизируется нужное направление и темп слежения за строкой.</w:t>
      </w:r>
    </w:p>
    <w:p w:rsidR="00F727F4" w:rsidRPr="00BF23FE" w:rsidRDefault="00F727F4"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5D18C3" w:rsidRPr="005D18C3" w:rsidRDefault="005D18C3" w:rsidP="005D18C3">
      <w:pPr>
        <w:spacing w:after="0" w:line="360" w:lineRule="auto"/>
        <w:ind w:firstLine="709"/>
        <w:contextualSpacing/>
        <w:jc w:val="both"/>
        <w:rPr>
          <w:rFonts w:ascii="Times New Roman" w:hAnsi="Times New Roman"/>
          <w:sz w:val="28"/>
          <w:szCs w:val="28"/>
        </w:rPr>
      </w:pPr>
      <w:r w:rsidRPr="005D18C3">
        <w:rPr>
          <w:rFonts w:ascii="Times New Roman" w:hAnsi="Times New Roman"/>
          <w:sz w:val="28"/>
          <w:szCs w:val="28"/>
        </w:rPr>
        <w:lastRenderedPageBreak/>
        <w:t>Литература:</w:t>
      </w:r>
    </w:p>
    <w:p w:rsidR="00BF23FE" w:rsidRPr="005D18C3" w:rsidRDefault="005D18C3" w:rsidP="005D18C3">
      <w:pPr>
        <w:spacing w:after="0" w:line="360" w:lineRule="auto"/>
        <w:ind w:firstLine="709"/>
        <w:contextualSpacing/>
        <w:jc w:val="both"/>
        <w:rPr>
          <w:rFonts w:ascii="Times New Roman" w:hAnsi="Times New Roman"/>
          <w:sz w:val="28"/>
          <w:szCs w:val="28"/>
        </w:rPr>
      </w:pPr>
      <w:r w:rsidRPr="005D18C3">
        <w:rPr>
          <w:rFonts w:ascii="Times New Roman" w:hAnsi="Times New Roman"/>
          <w:sz w:val="28"/>
          <w:szCs w:val="28"/>
        </w:rPr>
        <w:t>1</w:t>
      </w:r>
      <w:r w:rsidR="00BF23FE" w:rsidRPr="005D18C3">
        <w:rPr>
          <w:rFonts w:ascii="Times New Roman" w:hAnsi="Times New Roman"/>
          <w:sz w:val="28"/>
          <w:szCs w:val="28"/>
        </w:rPr>
        <w:t xml:space="preserve">. Николаева Е.И. </w:t>
      </w:r>
      <w:proofErr w:type="spellStart"/>
      <w:r w:rsidR="00BF23FE" w:rsidRPr="005D18C3">
        <w:rPr>
          <w:rFonts w:ascii="Times New Roman" w:hAnsi="Times New Roman"/>
          <w:sz w:val="28"/>
          <w:szCs w:val="28"/>
        </w:rPr>
        <w:t>Леворукий</w:t>
      </w:r>
      <w:proofErr w:type="spellEnd"/>
      <w:r w:rsidR="00BF23FE" w:rsidRPr="005D18C3">
        <w:rPr>
          <w:rFonts w:ascii="Times New Roman" w:hAnsi="Times New Roman"/>
          <w:sz w:val="28"/>
          <w:szCs w:val="28"/>
        </w:rPr>
        <w:t xml:space="preserve"> ребёнок: диагностика, обучение, коррекция. – </w:t>
      </w:r>
      <w:proofErr w:type="spellStart"/>
      <w:r w:rsidR="00BF23FE" w:rsidRPr="005D18C3">
        <w:rPr>
          <w:rFonts w:ascii="Times New Roman" w:hAnsi="Times New Roman"/>
          <w:sz w:val="28"/>
          <w:szCs w:val="28"/>
        </w:rPr>
        <w:t>Спб</w:t>
      </w:r>
      <w:proofErr w:type="spellEnd"/>
      <w:r w:rsidR="00BF23FE" w:rsidRPr="005D18C3">
        <w:rPr>
          <w:rFonts w:ascii="Times New Roman" w:hAnsi="Times New Roman"/>
          <w:sz w:val="28"/>
          <w:szCs w:val="28"/>
        </w:rPr>
        <w:t>.: ДЕТСТВО-ПРЕСС, 2005</w:t>
      </w:r>
    </w:p>
    <w:p w:rsidR="00BF23FE" w:rsidRPr="005D18C3" w:rsidRDefault="00BF23FE" w:rsidP="005D18C3">
      <w:pPr>
        <w:spacing w:after="0" w:line="360" w:lineRule="auto"/>
        <w:ind w:firstLine="709"/>
        <w:contextualSpacing/>
        <w:jc w:val="both"/>
        <w:rPr>
          <w:rFonts w:ascii="Times New Roman" w:hAnsi="Times New Roman"/>
          <w:sz w:val="28"/>
          <w:szCs w:val="28"/>
        </w:rPr>
      </w:pPr>
      <w:r w:rsidRPr="005D18C3">
        <w:rPr>
          <w:rFonts w:ascii="Times New Roman" w:hAnsi="Times New Roman"/>
          <w:sz w:val="28"/>
          <w:szCs w:val="28"/>
        </w:rPr>
        <w:t xml:space="preserve">2. </w:t>
      </w:r>
      <w:proofErr w:type="gramStart"/>
      <w:r w:rsidRPr="005D18C3">
        <w:rPr>
          <w:rFonts w:ascii="Times New Roman" w:hAnsi="Times New Roman"/>
          <w:sz w:val="28"/>
          <w:szCs w:val="28"/>
        </w:rPr>
        <w:t>Безруких</w:t>
      </w:r>
      <w:proofErr w:type="gramEnd"/>
      <w:r w:rsidRPr="005D18C3">
        <w:rPr>
          <w:rFonts w:ascii="Times New Roman" w:hAnsi="Times New Roman"/>
          <w:sz w:val="28"/>
          <w:szCs w:val="28"/>
        </w:rPr>
        <w:t xml:space="preserve"> М.М. </w:t>
      </w:r>
      <w:proofErr w:type="spellStart"/>
      <w:r w:rsidRPr="005D18C3">
        <w:rPr>
          <w:rFonts w:ascii="Times New Roman" w:hAnsi="Times New Roman"/>
          <w:sz w:val="28"/>
          <w:szCs w:val="28"/>
        </w:rPr>
        <w:t>Леворукий</w:t>
      </w:r>
      <w:proofErr w:type="spellEnd"/>
      <w:r w:rsidRPr="005D18C3">
        <w:rPr>
          <w:rFonts w:ascii="Times New Roman" w:hAnsi="Times New Roman"/>
          <w:sz w:val="28"/>
          <w:szCs w:val="28"/>
        </w:rPr>
        <w:t xml:space="preserve"> ребенок в школе и дома. – М.: </w:t>
      </w:r>
      <w:proofErr w:type="spellStart"/>
      <w:r w:rsidRPr="005D18C3">
        <w:rPr>
          <w:rFonts w:ascii="Times New Roman" w:hAnsi="Times New Roman"/>
          <w:sz w:val="28"/>
          <w:szCs w:val="28"/>
        </w:rPr>
        <w:t>Вентана-Граф</w:t>
      </w:r>
      <w:proofErr w:type="spellEnd"/>
      <w:r w:rsidRPr="005D18C3">
        <w:rPr>
          <w:rFonts w:ascii="Times New Roman" w:hAnsi="Times New Roman"/>
          <w:sz w:val="28"/>
          <w:szCs w:val="28"/>
        </w:rPr>
        <w:t>, 2005.</w:t>
      </w:r>
    </w:p>
    <w:p w:rsidR="00BF23FE" w:rsidRPr="005D18C3" w:rsidRDefault="005D18C3" w:rsidP="005D18C3">
      <w:pPr>
        <w:spacing w:after="0" w:line="360" w:lineRule="auto"/>
        <w:ind w:firstLine="709"/>
        <w:contextualSpacing/>
        <w:jc w:val="both"/>
        <w:rPr>
          <w:rFonts w:ascii="Times New Roman" w:hAnsi="Times New Roman"/>
          <w:sz w:val="28"/>
          <w:szCs w:val="28"/>
        </w:rPr>
      </w:pPr>
      <w:r w:rsidRPr="005D18C3">
        <w:rPr>
          <w:rFonts w:ascii="Times New Roman" w:hAnsi="Times New Roman"/>
          <w:sz w:val="28"/>
          <w:szCs w:val="28"/>
          <w:shd w:val="clear" w:color="auto" w:fill="FFFFFF"/>
        </w:rPr>
        <w:t xml:space="preserve">3.  Дубровинская Н.В., Фарбер Д.А., Безруких М.М Психофизиология ребенка: </w:t>
      </w:r>
      <w:proofErr w:type="spellStart"/>
      <w:proofErr w:type="gramStart"/>
      <w:r w:rsidRPr="005D18C3">
        <w:rPr>
          <w:rFonts w:ascii="Times New Roman" w:hAnsi="Times New Roman"/>
          <w:sz w:val="28"/>
          <w:szCs w:val="28"/>
          <w:shd w:val="clear" w:color="auto" w:fill="FFFFFF"/>
        </w:rPr>
        <w:t>Психофизио-логические</w:t>
      </w:r>
      <w:proofErr w:type="spellEnd"/>
      <w:proofErr w:type="gramEnd"/>
      <w:r w:rsidRPr="005D18C3">
        <w:rPr>
          <w:rFonts w:ascii="Times New Roman" w:hAnsi="Times New Roman"/>
          <w:sz w:val="28"/>
          <w:szCs w:val="28"/>
          <w:shd w:val="clear" w:color="auto" w:fill="FFFFFF"/>
        </w:rPr>
        <w:t xml:space="preserve"> основы детской </w:t>
      </w:r>
      <w:proofErr w:type="spellStart"/>
      <w:r w:rsidRPr="005D18C3">
        <w:rPr>
          <w:rFonts w:ascii="Times New Roman" w:hAnsi="Times New Roman"/>
          <w:sz w:val="28"/>
          <w:szCs w:val="28"/>
          <w:shd w:val="clear" w:color="auto" w:fill="FFFFFF"/>
        </w:rPr>
        <w:t>валеологии</w:t>
      </w:r>
      <w:proofErr w:type="spellEnd"/>
      <w:r w:rsidRPr="005D18C3">
        <w:rPr>
          <w:rFonts w:ascii="Times New Roman" w:hAnsi="Times New Roman"/>
          <w:sz w:val="28"/>
          <w:szCs w:val="28"/>
          <w:shd w:val="clear" w:color="auto" w:fill="FFFFFF"/>
        </w:rPr>
        <w:t xml:space="preserve">.- М.: </w:t>
      </w:r>
      <w:proofErr w:type="spellStart"/>
      <w:r w:rsidRPr="005D18C3">
        <w:rPr>
          <w:rFonts w:ascii="Times New Roman" w:hAnsi="Times New Roman"/>
          <w:sz w:val="28"/>
          <w:szCs w:val="28"/>
          <w:shd w:val="clear" w:color="auto" w:fill="FFFFFF"/>
        </w:rPr>
        <w:t>Гуманит</w:t>
      </w:r>
      <w:proofErr w:type="spellEnd"/>
      <w:r w:rsidRPr="005D18C3">
        <w:rPr>
          <w:rFonts w:ascii="Times New Roman" w:hAnsi="Times New Roman"/>
          <w:sz w:val="28"/>
          <w:szCs w:val="28"/>
          <w:shd w:val="clear" w:color="auto" w:fill="FFFFFF"/>
        </w:rPr>
        <w:t>. Изд. Центр ВЛАДОС,2000 </w:t>
      </w:r>
    </w:p>
    <w:p w:rsidR="00BF23FE" w:rsidRPr="005D18C3" w:rsidRDefault="00BF23FE" w:rsidP="005D18C3">
      <w:pPr>
        <w:spacing w:after="0" w:line="360" w:lineRule="auto"/>
        <w:ind w:firstLine="709"/>
        <w:contextualSpacing/>
        <w:jc w:val="both"/>
        <w:rPr>
          <w:rFonts w:ascii="Times New Roman" w:hAnsi="Times New Roman"/>
          <w:sz w:val="28"/>
          <w:szCs w:val="28"/>
        </w:rPr>
      </w:pPr>
    </w:p>
    <w:p w:rsidR="00BF23FE" w:rsidRPr="005D18C3" w:rsidRDefault="00BF23FE" w:rsidP="005D18C3">
      <w:pPr>
        <w:spacing w:after="0" w:line="360" w:lineRule="auto"/>
        <w:ind w:firstLine="709"/>
        <w:contextualSpacing/>
        <w:jc w:val="both"/>
        <w:rPr>
          <w:rFonts w:ascii="Times New Roman" w:hAnsi="Times New Roman"/>
          <w:sz w:val="28"/>
          <w:szCs w:val="28"/>
        </w:rPr>
      </w:pPr>
    </w:p>
    <w:p w:rsidR="00BF23FE" w:rsidRPr="005D18C3" w:rsidRDefault="00BF23FE" w:rsidP="005D18C3">
      <w:pPr>
        <w:spacing w:after="0" w:line="360" w:lineRule="auto"/>
        <w:ind w:firstLine="709"/>
        <w:contextualSpacing/>
        <w:jc w:val="both"/>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p w:rsidR="00BF23FE" w:rsidRPr="00BF23FE" w:rsidRDefault="00BF23FE" w:rsidP="00BF23FE">
      <w:pPr>
        <w:spacing w:after="0" w:line="360" w:lineRule="auto"/>
        <w:ind w:firstLine="709"/>
        <w:contextualSpacing/>
        <w:rPr>
          <w:rFonts w:ascii="Times New Roman" w:hAnsi="Times New Roman"/>
          <w:sz w:val="28"/>
          <w:szCs w:val="28"/>
        </w:rPr>
      </w:pPr>
    </w:p>
    <w:sectPr w:rsidR="00BF23FE" w:rsidRPr="00BF23FE" w:rsidSect="00F727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AE" w:rsidRDefault="009F51AE" w:rsidP="00BF23FE">
      <w:pPr>
        <w:spacing w:after="0" w:line="240" w:lineRule="auto"/>
      </w:pPr>
      <w:r>
        <w:separator/>
      </w:r>
    </w:p>
  </w:endnote>
  <w:endnote w:type="continuationSeparator" w:id="0">
    <w:p w:rsidR="009F51AE" w:rsidRDefault="009F51AE" w:rsidP="00BF2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AE" w:rsidRDefault="009F51AE" w:rsidP="00BF23FE">
      <w:pPr>
        <w:spacing w:after="0" w:line="240" w:lineRule="auto"/>
      </w:pPr>
      <w:r>
        <w:separator/>
      </w:r>
    </w:p>
  </w:footnote>
  <w:footnote w:type="continuationSeparator" w:id="0">
    <w:p w:rsidR="009F51AE" w:rsidRDefault="009F51AE" w:rsidP="00BF23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5FE7"/>
    <w:rsid w:val="005D18C3"/>
    <w:rsid w:val="007A3858"/>
    <w:rsid w:val="009F51AE"/>
    <w:rsid w:val="00BF23FE"/>
    <w:rsid w:val="00EB5FE7"/>
    <w:rsid w:val="00F72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23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23FE"/>
    <w:rPr>
      <w:rFonts w:ascii="Calibri" w:eastAsia="Calibri" w:hAnsi="Calibri" w:cs="Times New Roman"/>
    </w:rPr>
  </w:style>
  <w:style w:type="paragraph" w:styleId="a5">
    <w:name w:val="footer"/>
    <w:basedOn w:val="a"/>
    <w:link w:val="a6"/>
    <w:uiPriority w:val="99"/>
    <w:semiHidden/>
    <w:unhideWhenUsed/>
    <w:rsid w:val="00BF23F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23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cp:revision>
  <dcterms:created xsi:type="dcterms:W3CDTF">2018-01-12T20:44:00Z</dcterms:created>
  <dcterms:modified xsi:type="dcterms:W3CDTF">2018-01-15T17:44:00Z</dcterms:modified>
</cp:coreProperties>
</file>